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230CE" w14:textId="77777777" w:rsidR="006E3F55" w:rsidRDefault="006E3F55" w:rsidP="006E3F55">
      <w:pPr>
        <w:spacing w:line="300" w:lineRule="auto"/>
        <w:rPr>
          <w:b/>
          <w:bCs/>
          <w:sz w:val="22"/>
          <w:szCs w:val="22"/>
          <w14:ligatures w14:val="none"/>
        </w:rPr>
      </w:pPr>
      <w:bookmarkStart w:id="0" w:name="_GoBack"/>
      <w:bookmarkEnd w:id="0"/>
    </w:p>
    <w:p w14:paraId="5A8D1ED4" w14:textId="092E0994" w:rsidR="006E3F55" w:rsidRPr="006E3F55" w:rsidRDefault="006E3F55" w:rsidP="006E3F55">
      <w:pPr>
        <w:spacing w:line="300" w:lineRule="auto"/>
        <w:rPr>
          <w:b/>
          <w:bCs/>
          <w:sz w:val="32"/>
          <w:szCs w:val="32"/>
          <w14:ligatures w14:val="none"/>
        </w:rPr>
      </w:pPr>
      <w:r w:rsidRPr="006E3F55">
        <w:rPr>
          <w:b/>
          <w:bCs/>
          <w:sz w:val="32"/>
          <w:szCs w:val="32"/>
          <w14:ligatures w14:val="none"/>
        </w:rPr>
        <w:t>Wintershall The Nativity</w:t>
      </w:r>
    </w:p>
    <w:p w14:paraId="21FD0704" w14:textId="20E8C2B4" w:rsidR="006E3F55" w:rsidRDefault="006E3F55" w:rsidP="006E3F55">
      <w:pPr>
        <w:widowControl w:val="0"/>
        <w:spacing w:line="30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Following the success of our trip to 'The Life of Christ' at Wintershall in the summer, we are planning to return</w:t>
      </w:r>
      <w:r>
        <w:rPr>
          <w:b/>
          <w:bCs/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in December to see their re-enactment of</w:t>
      </w:r>
      <w:r>
        <w:rPr>
          <w:b/>
          <w:bCs/>
          <w:sz w:val="22"/>
          <w:szCs w:val="22"/>
          <w14:ligatures w14:val="none"/>
        </w:rPr>
        <w:t xml:space="preserve"> The </w:t>
      </w:r>
      <w:proofErr w:type="gramStart"/>
      <w:r>
        <w:rPr>
          <w:b/>
          <w:bCs/>
          <w:sz w:val="22"/>
          <w:szCs w:val="22"/>
          <w14:ligatures w14:val="none"/>
        </w:rPr>
        <w:t xml:space="preserve">Nativity  </w:t>
      </w:r>
      <w:r>
        <w:rPr>
          <w:sz w:val="22"/>
          <w:szCs w:val="22"/>
          <w14:ligatures w14:val="none"/>
        </w:rPr>
        <w:t>-</w:t>
      </w:r>
      <w:proofErr w:type="gramEnd"/>
      <w:r>
        <w:rPr>
          <w:sz w:val="22"/>
          <w:szCs w:val="22"/>
          <w14:ligatures w14:val="none"/>
        </w:rPr>
        <w:t xml:space="preserve"> 'A refreshing antidote to the rampant glitz' . We have planned to go on</w:t>
      </w:r>
      <w:r>
        <w:rPr>
          <w:b/>
          <w:bCs/>
          <w:sz w:val="22"/>
          <w:szCs w:val="22"/>
          <w14:ligatures w14:val="none"/>
        </w:rPr>
        <w:t xml:space="preserve"> Saturday 15th December 5</w:t>
      </w:r>
      <w:proofErr w:type="gramStart"/>
      <w:r>
        <w:rPr>
          <w:b/>
          <w:bCs/>
          <w:sz w:val="22"/>
          <w:szCs w:val="22"/>
          <w14:ligatures w14:val="none"/>
        </w:rPr>
        <w:t>pm,  this</w:t>
      </w:r>
      <w:proofErr w:type="gramEnd"/>
      <w:r>
        <w:rPr>
          <w:b/>
          <w:bCs/>
          <w:sz w:val="22"/>
          <w:szCs w:val="22"/>
          <w14:ligatures w14:val="none"/>
        </w:rPr>
        <w:t xml:space="preserve"> date is a popular date so please let Carol Stacy or Rev Trish know asap, if you are interested in joining us. </w:t>
      </w:r>
      <w:r>
        <w:rPr>
          <w:sz w:val="22"/>
          <w:szCs w:val="22"/>
          <w14:ligatures w14:val="none"/>
        </w:rPr>
        <w:t xml:space="preserve">If you can’t make this date and time it runs from 12th-16th December at various times during the day so that you can pick a time to suit you.  There is a flyer in Linch Church and more details can be obtained from </w:t>
      </w:r>
      <w:hyperlink r:id="rId4" w:history="1">
        <w:r>
          <w:rPr>
            <w:rStyle w:val="Hyperlink"/>
            <w:color w:val="000000"/>
            <w:sz w:val="22"/>
            <w:szCs w:val="22"/>
            <w14:ligatures w14:val="none"/>
          </w:rPr>
          <w:t>www.wintershall-estate.com</w:t>
        </w:r>
      </w:hyperlink>
      <w:r>
        <w:rPr>
          <w:sz w:val="22"/>
          <w:szCs w:val="22"/>
          <w14:ligatures w14:val="none"/>
        </w:rPr>
        <w:t xml:space="preserve"> OR 01793 418299</w:t>
      </w:r>
    </w:p>
    <w:p w14:paraId="6418712A" w14:textId="01C9301E" w:rsidR="006E3F55" w:rsidRDefault="006E3F55" w:rsidP="006E3F55">
      <w:pPr>
        <w:widowControl w:val="0"/>
        <w:spacing w:line="300" w:lineRule="auto"/>
        <w:rPr>
          <w:sz w:val="22"/>
          <w:szCs w:val="22"/>
          <w14:ligatures w14:val="none"/>
        </w:rPr>
      </w:pPr>
    </w:p>
    <w:p w14:paraId="42FAA08B" w14:textId="4F8549BD" w:rsidR="006E3F55" w:rsidRDefault="006E3F55" w:rsidP="006E3F55">
      <w:pPr>
        <w:widowControl w:val="0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> </w:t>
      </w:r>
    </w:p>
    <w:p w14:paraId="6A629E67" w14:textId="476AB386" w:rsidR="006E3F55" w:rsidRPr="006E3F55" w:rsidRDefault="006E3F55" w:rsidP="006E3F55">
      <w:pPr>
        <w:widowControl w:val="0"/>
        <w:rPr>
          <w:sz w:val="20"/>
          <w:szCs w:val="20"/>
          <w14:ligatures w14:val="none"/>
        </w:rPr>
      </w:pPr>
      <w:r>
        <w:rPr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4B738F53" wp14:editId="0B6FD21B">
            <wp:simplePos x="0" y="0"/>
            <wp:positionH relativeFrom="margin">
              <wp:posOffset>323850</wp:posOffset>
            </wp:positionH>
            <wp:positionV relativeFrom="paragraph">
              <wp:posOffset>8255</wp:posOffset>
            </wp:positionV>
            <wp:extent cx="4953000" cy="7129408"/>
            <wp:effectExtent l="0" t="0" r="0" b="0"/>
            <wp:wrapNone/>
            <wp:docPr id="1" name="Picture 1" descr="NATIVITY WINTERSHALL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IVITY WINTERSHALL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712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F55">
        <w:rPr>
          <w:sz w:val="20"/>
          <w:szCs w:val="20"/>
          <w14:ligatures w14:val="none"/>
        </w:rPr>
        <w:t> </w:t>
      </w:r>
    </w:p>
    <w:p w14:paraId="23EDC3D9" w14:textId="6375E9AE" w:rsidR="006E3F55" w:rsidRDefault="006E3F55"/>
    <w:p w14:paraId="3D92956C" w14:textId="3B7B2893" w:rsidR="006E3F55" w:rsidRDefault="006E3F55"/>
    <w:p w14:paraId="7ED06F28" w14:textId="1D4556FB" w:rsidR="006E3F55" w:rsidRDefault="006E3F55"/>
    <w:p w14:paraId="0826A1FF" w14:textId="4D2159B3" w:rsidR="006E3F55" w:rsidRDefault="006E3F55"/>
    <w:p w14:paraId="137B0C5C" w14:textId="7295E136" w:rsidR="006E3F55" w:rsidRDefault="006E3F55"/>
    <w:p w14:paraId="7AEDD2DE" w14:textId="1C822778" w:rsidR="006E3F55" w:rsidRDefault="006E3F55"/>
    <w:p w14:paraId="4830FA4A" w14:textId="19FEBE9A" w:rsidR="006E3F55" w:rsidRDefault="006E3F55"/>
    <w:p w14:paraId="5CE2EBFE" w14:textId="08844525" w:rsidR="006E3F55" w:rsidRDefault="006E3F55"/>
    <w:p w14:paraId="555D560F" w14:textId="78BB716F" w:rsidR="006E3F55" w:rsidRDefault="006E3F55"/>
    <w:p w14:paraId="49FBB66B" w14:textId="589213E4" w:rsidR="006E3F55" w:rsidRDefault="006E3F55"/>
    <w:p w14:paraId="7711F6AE" w14:textId="07315DC9" w:rsidR="006E3F55" w:rsidRDefault="006E3F55"/>
    <w:p w14:paraId="0BE7A324" w14:textId="506A5B9E" w:rsidR="006E3F55" w:rsidRDefault="006E3F55"/>
    <w:p w14:paraId="1B499770" w14:textId="714371C3" w:rsidR="006E3F55" w:rsidRDefault="006E3F55"/>
    <w:p w14:paraId="43702A05" w14:textId="4108D61C" w:rsidR="006E3F55" w:rsidRDefault="006E3F55"/>
    <w:p w14:paraId="0B0AD747" w14:textId="39F16FDF" w:rsidR="006E3F55" w:rsidRDefault="006E3F55"/>
    <w:p w14:paraId="7E5D96E0" w14:textId="6771F98C" w:rsidR="006E3F55" w:rsidRDefault="006E3F55"/>
    <w:p w14:paraId="1A7F5889" w14:textId="22745018" w:rsidR="006E3F55" w:rsidRDefault="006E3F55"/>
    <w:p w14:paraId="633177C4" w14:textId="7BCC8C3E" w:rsidR="006E3F55" w:rsidRDefault="006E3F55"/>
    <w:p w14:paraId="712D11E5" w14:textId="69146344" w:rsidR="006E3F55" w:rsidRDefault="006E3F55"/>
    <w:p w14:paraId="4E312941" w14:textId="4F087EA0" w:rsidR="006E3F55" w:rsidRDefault="006E3F55"/>
    <w:p w14:paraId="13EE9C11" w14:textId="43E5E6C8" w:rsidR="006E3F55" w:rsidRDefault="006E3F55"/>
    <w:p w14:paraId="65D35FBE" w14:textId="790CFB19" w:rsidR="006E3F55" w:rsidRDefault="006E3F55"/>
    <w:p w14:paraId="0209F0B0" w14:textId="52633421" w:rsidR="006E3F55" w:rsidRDefault="006E3F55"/>
    <w:p w14:paraId="42D3A591" w14:textId="4C837268" w:rsidR="006E3F55" w:rsidRDefault="006E3F55"/>
    <w:p w14:paraId="69C8EB9A" w14:textId="5C035B65" w:rsidR="006E3F55" w:rsidRDefault="006E3F55"/>
    <w:p w14:paraId="07D6137A" w14:textId="3AB5E45F" w:rsidR="006E3F55" w:rsidRDefault="006E3F55"/>
    <w:p w14:paraId="6F06DB10" w14:textId="750EEABF" w:rsidR="006E3F55" w:rsidRDefault="006E3F55"/>
    <w:p w14:paraId="58509DFE" w14:textId="27C9F5D0" w:rsidR="006E3F55" w:rsidRDefault="006E3F55"/>
    <w:p w14:paraId="09E7EC8E" w14:textId="216ABBB6" w:rsidR="006E3F55" w:rsidRDefault="006E3F55"/>
    <w:p w14:paraId="16AFEA78" w14:textId="75C2BDA8" w:rsidR="006E3F55" w:rsidRDefault="006E3F55"/>
    <w:p w14:paraId="4AF2BB7C" w14:textId="5D0F5BC9" w:rsidR="006E3F55" w:rsidRDefault="006E3F55"/>
    <w:p w14:paraId="314122C2" w14:textId="2ADF462B" w:rsidR="006E3F55" w:rsidRDefault="006E3F55"/>
    <w:p w14:paraId="5293A35B" w14:textId="04EEBBB2" w:rsidR="006E3F55" w:rsidRDefault="006E3F55"/>
    <w:p w14:paraId="55A342C7" w14:textId="73459F16" w:rsidR="006E3F55" w:rsidRDefault="006E3F55"/>
    <w:p w14:paraId="50F5042E" w14:textId="62AE35D8" w:rsidR="006E3F55" w:rsidRDefault="006E3F55"/>
    <w:p w14:paraId="50549734" w14:textId="583989C5" w:rsidR="006E3F55" w:rsidRDefault="006E3F55"/>
    <w:p w14:paraId="32672947" w14:textId="3AA7530C" w:rsidR="006E3F55" w:rsidRDefault="006E3F55"/>
    <w:p w14:paraId="4029CD6C" w14:textId="192234F3" w:rsidR="006E3F55" w:rsidRPr="006E3F55" w:rsidRDefault="006E3F55">
      <w:pPr>
        <w:rPr>
          <w:b/>
          <w:sz w:val="36"/>
          <w:szCs w:val="36"/>
        </w:rPr>
      </w:pPr>
      <w:r w:rsidRPr="006E3F55">
        <w:rPr>
          <w:b/>
          <w:sz w:val="36"/>
          <w:szCs w:val="36"/>
        </w:rPr>
        <w:t>REMEMBRANCE 2018</w:t>
      </w:r>
    </w:p>
    <w:p w14:paraId="50561C94" w14:textId="12932C7D" w:rsidR="006E3F55" w:rsidRDefault="006E3F55">
      <w:pPr>
        <w:rPr>
          <w:b/>
        </w:rPr>
      </w:pPr>
    </w:p>
    <w:p w14:paraId="5010B832" w14:textId="77777777" w:rsidR="006E3F55" w:rsidRPr="006E3F55" w:rsidRDefault="006E3F55" w:rsidP="006E3F55">
      <w:pPr>
        <w:widowControl w:val="0"/>
        <w:spacing w:line="300" w:lineRule="auto"/>
        <w:ind w:firstLine="357"/>
        <w:jc w:val="center"/>
        <w:rPr>
          <w:b/>
          <w:bCs/>
          <w:color w:val="000000" w:themeColor="text1"/>
          <w:sz w:val="22"/>
          <w:szCs w:val="22"/>
          <w14:ligatures w14:val="none"/>
        </w:rPr>
      </w:pPr>
      <w:r w:rsidRPr="006E3F55">
        <w:rPr>
          <w:b/>
          <w:bCs/>
          <w:color w:val="000000" w:themeColor="text1"/>
          <w:sz w:val="22"/>
          <w:szCs w:val="22"/>
          <w14:ligatures w14:val="none"/>
        </w:rPr>
        <w:t>TO MARK THE CENTENARY OF THE ARMISTICE 1918</w:t>
      </w:r>
    </w:p>
    <w:p w14:paraId="2C773D91" w14:textId="77777777" w:rsidR="006E3F55" w:rsidRPr="006E3F55" w:rsidRDefault="006E3F55" w:rsidP="006E3F55">
      <w:pPr>
        <w:widowControl w:val="0"/>
        <w:spacing w:line="300" w:lineRule="auto"/>
        <w:jc w:val="center"/>
        <w:rPr>
          <w:b/>
          <w:bC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6E3F55">
        <w:rPr>
          <w:b/>
          <w:bCs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“TO END ALL WARS”</w:t>
      </w:r>
    </w:p>
    <w:p w14:paraId="7581B0A0" w14:textId="77777777" w:rsidR="006E3F55" w:rsidRPr="006E3F55" w:rsidRDefault="006E3F55" w:rsidP="006E3F55">
      <w:pPr>
        <w:widowControl w:val="0"/>
        <w:spacing w:line="300" w:lineRule="auto"/>
        <w:ind w:firstLine="357"/>
        <w:jc w:val="center"/>
        <w:rPr>
          <w:b/>
          <w:bCs/>
          <w:color w:val="000000" w:themeColor="text1"/>
          <w:sz w:val="22"/>
          <w:szCs w:val="22"/>
          <w14:ligatures w14:val="none"/>
        </w:rPr>
      </w:pPr>
      <w:r w:rsidRPr="006E3F55">
        <w:rPr>
          <w:b/>
          <w:bCs/>
          <w:color w:val="000000" w:themeColor="text1"/>
          <w:sz w:val="22"/>
          <w:szCs w:val="22"/>
          <w14:ligatures w14:val="none"/>
        </w:rPr>
        <w:t xml:space="preserve">AN EVENING OF SONG, </w:t>
      </w:r>
    </w:p>
    <w:p w14:paraId="0B61D8DF" w14:textId="77777777" w:rsidR="006E3F55" w:rsidRPr="006E3F55" w:rsidRDefault="006E3F55" w:rsidP="006E3F55">
      <w:pPr>
        <w:widowControl w:val="0"/>
        <w:spacing w:line="300" w:lineRule="auto"/>
        <w:ind w:firstLine="357"/>
        <w:jc w:val="center"/>
        <w:rPr>
          <w:b/>
          <w:bCs/>
          <w:color w:val="000000" w:themeColor="text1"/>
          <w:sz w:val="22"/>
          <w:szCs w:val="22"/>
          <w14:ligatures w14:val="none"/>
        </w:rPr>
      </w:pPr>
      <w:r w:rsidRPr="006E3F55">
        <w:rPr>
          <w:b/>
          <w:bCs/>
          <w:color w:val="000000" w:themeColor="text1"/>
          <w:sz w:val="22"/>
          <w:szCs w:val="22"/>
          <w14:ligatures w14:val="none"/>
        </w:rPr>
        <w:t>POETRY &amp; PROSE, HUMOUR &amp; PATHOS</w:t>
      </w:r>
    </w:p>
    <w:p w14:paraId="43C9A878" w14:textId="77777777" w:rsidR="006E3F55" w:rsidRPr="006E3F55" w:rsidRDefault="006E3F55" w:rsidP="006E3F55">
      <w:pPr>
        <w:widowControl w:val="0"/>
        <w:spacing w:line="300" w:lineRule="auto"/>
        <w:ind w:firstLine="357"/>
        <w:jc w:val="center"/>
        <w:rPr>
          <w:b/>
          <w:bCs/>
          <w:color w:val="000000" w:themeColor="text1"/>
          <w:sz w:val="22"/>
          <w:szCs w:val="22"/>
          <w14:ligatures w14:val="none"/>
        </w:rPr>
      </w:pPr>
      <w:r w:rsidRPr="006E3F55">
        <w:rPr>
          <w:b/>
          <w:bCs/>
          <w:color w:val="000000" w:themeColor="text1"/>
          <w:sz w:val="22"/>
          <w:szCs w:val="22"/>
          <w14:ligatures w14:val="none"/>
        </w:rPr>
        <w:t>IN AID OF</w:t>
      </w:r>
    </w:p>
    <w:p w14:paraId="2A50EC0C" w14:textId="77777777" w:rsidR="006E3F55" w:rsidRPr="006E3F55" w:rsidRDefault="006E3F55" w:rsidP="006E3F55">
      <w:pPr>
        <w:widowControl w:val="0"/>
        <w:spacing w:line="300" w:lineRule="auto"/>
        <w:ind w:firstLine="357"/>
        <w:jc w:val="center"/>
        <w:rPr>
          <w:b/>
          <w:bCs/>
          <w:color w:val="000000" w:themeColor="text1"/>
          <w:sz w:val="22"/>
          <w:szCs w:val="22"/>
          <w14:ligatures w14:val="none"/>
        </w:rPr>
      </w:pPr>
      <w:r w:rsidRPr="006E3F55">
        <w:rPr>
          <w:b/>
          <w:bCs/>
          <w:color w:val="000000" w:themeColor="text1"/>
          <w:sz w:val="22"/>
          <w:szCs w:val="22"/>
          <w14:ligatures w14:val="none"/>
        </w:rPr>
        <w:t>THE ROYAL BRITISH LEGION</w:t>
      </w:r>
    </w:p>
    <w:p w14:paraId="7D7C43C6" w14:textId="77777777" w:rsidR="006E3F55" w:rsidRPr="006E3F55" w:rsidRDefault="006E3F55" w:rsidP="006E3F55">
      <w:pPr>
        <w:widowControl w:val="0"/>
        <w:spacing w:line="300" w:lineRule="auto"/>
        <w:ind w:firstLine="357"/>
        <w:jc w:val="center"/>
        <w:rPr>
          <w:b/>
          <w:bCs/>
          <w:color w:val="000000" w:themeColor="text1"/>
          <w:sz w:val="22"/>
          <w:szCs w:val="22"/>
          <w14:ligatures w14:val="none"/>
        </w:rPr>
      </w:pPr>
      <w:r w:rsidRPr="006E3F55">
        <w:rPr>
          <w:b/>
          <w:bCs/>
          <w:color w:val="000000" w:themeColor="text1"/>
          <w:sz w:val="22"/>
          <w:szCs w:val="22"/>
          <w14:ligatures w14:val="none"/>
        </w:rPr>
        <w:t>SATURDAY 3rd NOVEMBER AT 7.30PM</w:t>
      </w:r>
    </w:p>
    <w:p w14:paraId="234104B5" w14:textId="77777777" w:rsidR="006E3F55" w:rsidRPr="006E3F55" w:rsidRDefault="006E3F55" w:rsidP="006E3F55">
      <w:pPr>
        <w:widowControl w:val="0"/>
        <w:spacing w:line="300" w:lineRule="auto"/>
        <w:ind w:firstLine="357"/>
        <w:jc w:val="center"/>
        <w:rPr>
          <w:b/>
          <w:bCs/>
          <w:color w:val="000000" w:themeColor="text1"/>
          <w:sz w:val="22"/>
          <w:szCs w:val="22"/>
          <w14:ligatures w14:val="none"/>
        </w:rPr>
      </w:pPr>
      <w:r w:rsidRPr="006E3F55">
        <w:rPr>
          <w:b/>
          <w:bCs/>
          <w:color w:val="000000" w:themeColor="text1"/>
          <w:sz w:val="22"/>
          <w:szCs w:val="22"/>
          <w14:ligatures w14:val="none"/>
        </w:rPr>
        <w:t>RAKE VILLAGE HALL</w:t>
      </w:r>
    </w:p>
    <w:p w14:paraId="105E5E50" w14:textId="77777777" w:rsidR="006E3F55" w:rsidRPr="006E3F55" w:rsidRDefault="006E3F55" w:rsidP="006E3F55">
      <w:pPr>
        <w:widowControl w:val="0"/>
        <w:spacing w:line="300" w:lineRule="auto"/>
        <w:ind w:firstLine="357"/>
        <w:jc w:val="center"/>
        <w:rPr>
          <w:b/>
          <w:bCs/>
          <w:color w:val="000000" w:themeColor="text1"/>
          <w:sz w:val="22"/>
          <w:szCs w:val="22"/>
          <w14:ligatures w14:val="none"/>
        </w:rPr>
      </w:pPr>
      <w:r w:rsidRPr="006E3F55">
        <w:rPr>
          <w:b/>
          <w:bCs/>
          <w:color w:val="000000" w:themeColor="text1"/>
          <w:sz w:val="22"/>
          <w:szCs w:val="22"/>
          <w14:ligatures w14:val="none"/>
        </w:rPr>
        <w:t>(GU33 7JA - BEHIND THE FLYING BULL)</w:t>
      </w:r>
    </w:p>
    <w:p w14:paraId="0F54CC47" w14:textId="77777777" w:rsidR="006E3F55" w:rsidRPr="006E3F55" w:rsidRDefault="006E3F55" w:rsidP="006E3F55">
      <w:pPr>
        <w:widowControl w:val="0"/>
        <w:spacing w:line="300" w:lineRule="auto"/>
        <w:ind w:firstLine="357"/>
        <w:jc w:val="center"/>
        <w:rPr>
          <w:b/>
          <w:bCs/>
          <w:color w:val="000000" w:themeColor="text1"/>
          <w:sz w:val="22"/>
          <w:szCs w:val="22"/>
          <w14:ligatures w14:val="none"/>
        </w:rPr>
      </w:pPr>
      <w:r w:rsidRPr="006E3F55">
        <w:rPr>
          <w:b/>
          <w:bCs/>
          <w:color w:val="000000" w:themeColor="text1"/>
          <w:sz w:val="22"/>
          <w:szCs w:val="22"/>
          <w14:ligatures w14:val="none"/>
        </w:rPr>
        <w:t xml:space="preserve">TICKETS £15.00 (£5.00 under 16) from </w:t>
      </w:r>
    </w:p>
    <w:p w14:paraId="432D6F86" w14:textId="77777777" w:rsidR="006E3F55" w:rsidRPr="006E3F55" w:rsidRDefault="006E3F55" w:rsidP="006E3F55">
      <w:pPr>
        <w:widowControl w:val="0"/>
        <w:spacing w:line="300" w:lineRule="auto"/>
        <w:ind w:firstLine="357"/>
        <w:jc w:val="center"/>
        <w:rPr>
          <w:b/>
          <w:bCs/>
          <w:color w:val="000000" w:themeColor="text1"/>
          <w:sz w:val="22"/>
          <w:szCs w:val="22"/>
          <w14:ligatures w14:val="none"/>
        </w:rPr>
      </w:pPr>
      <w:r w:rsidRPr="006E3F55">
        <w:rPr>
          <w:b/>
          <w:bCs/>
          <w:color w:val="000000" w:themeColor="text1"/>
          <w:sz w:val="22"/>
          <w:szCs w:val="22"/>
          <w14:ligatures w14:val="none"/>
        </w:rPr>
        <w:t>MILLAND &amp; ROGATE VILLAGE STORES, THE RISING SUN</w:t>
      </w:r>
    </w:p>
    <w:p w14:paraId="411C3634" w14:textId="321DA2C5" w:rsidR="006E3F55" w:rsidRDefault="006E3F55" w:rsidP="006E3F55">
      <w:pPr>
        <w:widowControl w:val="0"/>
        <w:spacing w:line="300" w:lineRule="auto"/>
        <w:ind w:firstLine="357"/>
        <w:jc w:val="center"/>
        <w:rPr>
          <w:rFonts w:ascii="Century" w:hAnsi="Century"/>
          <w:b/>
          <w:bCs/>
          <w:color w:val="000000" w:themeColor="text1"/>
          <w:sz w:val="22"/>
          <w:szCs w:val="22"/>
          <w14:ligatures w14:val="none"/>
        </w:rPr>
      </w:pPr>
      <w:r w:rsidRPr="006E3F55">
        <w:rPr>
          <w:rFonts w:ascii="Century" w:hAnsi="Century"/>
          <w:b/>
          <w:bCs/>
          <w:color w:val="000000" w:themeColor="text1"/>
          <w:sz w:val="22"/>
          <w:szCs w:val="22"/>
          <w14:ligatures w14:val="none"/>
        </w:rPr>
        <w:t xml:space="preserve">Or email:  mvmh.enquiries@gmail.com </w:t>
      </w:r>
    </w:p>
    <w:p w14:paraId="35FA2D1E" w14:textId="59A1B1A9" w:rsidR="006E3F55" w:rsidRDefault="006E3F55" w:rsidP="006E3F55">
      <w:pPr>
        <w:widowControl w:val="0"/>
        <w:spacing w:line="300" w:lineRule="auto"/>
        <w:ind w:firstLine="357"/>
        <w:jc w:val="center"/>
        <w:rPr>
          <w:rFonts w:ascii="Century" w:hAnsi="Century"/>
          <w:b/>
          <w:bCs/>
          <w:color w:val="000000" w:themeColor="text1"/>
          <w:sz w:val="22"/>
          <w:szCs w:val="22"/>
          <w14:ligatures w14:val="none"/>
        </w:rPr>
      </w:pPr>
    </w:p>
    <w:p w14:paraId="2B299177" w14:textId="74BE3960" w:rsidR="006E3F55" w:rsidRDefault="006E3F55" w:rsidP="006E3F55">
      <w:pPr>
        <w:widowControl w:val="0"/>
        <w:spacing w:line="300" w:lineRule="auto"/>
        <w:ind w:firstLine="357"/>
        <w:jc w:val="center"/>
        <w:rPr>
          <w:rFonts w:ascii="Century" w:hAnsi="Century"/>
          <w:b/>
          <w:bCs/>
          <w:color w:val="000000" w:themeColor="text1"/>
          <w:sz w:val="22"/>
          <w:szCs w:val="22"/>
          <w14:ligatures w14:val="none"/>
        </w:rPr>
      </w:pPr>
    </w:p>
    <w:p w14:paraId="40AC0C17" w14:textId="4C117421" w:rsidR="006E3F55" w:rsidRPr="006E3F55" w:rsidRDefault="006E3F55" w:rsidP="006E3F55">
      <w:pPr>
        <w:widowControl w:val="0"/>
        <w:spacing w:line="300" w:lineRule="auto"/>
        <w:rPr>
          <w:rFonts w:ascii="Century" w:hAnsi="Century"/>
          <w:b/>
          <w:bCs/>
          <w:color w:val="000000" w:themeColor="text1"/>
          <w:sz w:val="32"/>
          <w:szCs w:val="32"/>
          <w14:ligatures w14:val="none"/>
        </w:rPr>
      </w:pPr>
      <w:r w:rsidRPr="006E3F55">
        <w:rPr>
          <w:rFonts w:ascii="Century" w:hAnsi="Century"/>
          <w:b/>
          <w:bCs/>
          <w:color w:val="000000" w:themeColor="text1"/>
          <w:sz w:val="32"/>
          <w:szCs w:val="32"/>
          <w14:ligatures w14:val="none"/>
        </w:rPr>
        <w:t>Remembrance Servic</w:t>
      </w:r>
      <w:r>
        <w:rPr>
          <w:rFonts w:ascii="Century" w:hAnsi="Century"/>
          <w:b/>
          <w:bCs/>
          <w:color w:val="000000" w:themeColor="text1"/>
          <w:sz w:val="32"/>
          <w:szCs w:val="32"/>
          <w14:ligatures w14:val="none"/>
        </w:rPr>
        <w:t>es Sunday November 11</w:t>
      </w:r>
    </w:p>
    <w:p w14:paraId="12C94117" w14:textId="54A0E6AF" w:rsidR="006E3F55" w:rsidRDefault="006E3F55" w:rsidP="006E3F55">
      <w:pPr>
        <w:spacing w:line="300" w:lineRule="auto"/>
        <w:rPr>
          <w:rFonts w:ascii="Calibri" w:hAnsi="Calibri" w:cs="Calibri"/>
          <w:b/>
          <w:bCs/>
          <w:caps/>
          <w:sz w:val="22"/>
          <w:szCs w:val="22"/>
          <w14:ligatures w14:val="none"/>
        </w:rPr>
      </w:pPr>
      <w:r>
        <w:rPr>
          <w:rFonts w:ascii="Calibri" w:hAnsi="Calibri" w:cs="Calibri"/>
          <w:b/>
          <w:bCs/>
          <w:caps/>
          <w:sz w:val="22"/>
          <w:szCs w:val="22"/>
          <w14:ligatures w14:val="none"/>
        </w:rPr>
        <w:tab/>
      </w:r>
      <w:r>
        <w:rPr>
          <w:rFonts w:ascii="Calibri" w:hAnsi="Calibri" w:cs="Calibri"/>
          <w:b/>
          <w:bCs/>
          <w:caps/>
          <w:sz w:val="22"/>
          <w:szCs w:val="22"/>
          <w14:ligatures w14:val="none"/>
        </w:rPr>
        <w:tab/>
      </w:r>
      <w:r>
        <w:rPr>
          <w:rFonts w:ascii="Calibri" w:hAnsi="Calibri" w:cs="Calibri"/>
          <w:b/>
          <w:bCs/>
          <w:caps/>
          <w:sz w:val="22"/>
          <w:szCs w:val="22"/>
          <w14:ligatures w14:val="none"/>
        </w:rPr>
        <w:tab/>
      </w:r>
      <w:r>
        <w:rPr>
          <w:rFonts w:ascii="Calibri" w:hAnsi="Calibri" w:cs="Calibri"/>
          <w:b/>
          <w:bCs/>
          <w:caps/>
          <w:sz w:val="22"/>
          <w:szCs w:val="22"/>
          <w14:ligatures w14:val="none"/>
        </w:rPr>
        <w:tab/>
      </w:r>
      <w:r>
        <w:rPr>
          <w:rFonts w:ascii="Calibri" w:hAnsi="Calibri" w:cs="Calibri"/>
          <w:b/>
          <w:bCs/>
          <w:caps/>
          <w:sz w:val="22"/>
          <w:szCs w:val="22"/>
          <w14:ligatures w14:val="none"/>
        </w:rPr>
        <w:tab/>
      </w:r>
      <w:r>
        <w:rPr>
          <w:rFonts w:ascii="Calibri" w:hAnsi="Calibri" w:cs="Calibri"/>
          <w:b/>
          <w:bCs/>
          <w:smallCaps/>
          <w:sz w:val="22"/>
          <w:szCs w:val="22"/>
          <w14:ligatures w14:val="none"/>
        </w:rPr>
        <w:t xml:space="preserve"> </w:t>
      </w:r>
    </w:p>
    <w:p w14:paraId="4DD2CD2C" w14:textId="272BF7F7" w:rsidR="006E3F55" w:rsidRDefault="006E3F55" w:rsidP="006E3F55">
      <w:pPr>
        <w:spacing w:line="300" w:lineRule="auto"/>
        <w:rPr>
          <w:rFonts w:ascii="Calibri" w:hAnsi="Calibri" w:cs="Calibri"/>
          <w:sz w:val="22"/>
          <w:szCs w:val="22"/>
          <w14:ligatures w14:val="none"/>
        </w:rPr>
      </w:pPr>
      <w:r>
        <w:rPr>
          <w:rFonts w:ascii="Calibri" w:hAnsi="Calibri" w:cs="Calibri"/>
          <w:b/>
          <w:bCs/>
          <w:sz w:val="22"/>
          <w:szCs w:val="22"/>
          <w14:ligatures w14:val="none"/>
        </w:rPr>
        <w:t>Linch</w:t>
      </w:r>
      <w:r>
        <w:rPr>
          <w:rFonts w:ascii="Calibri" w:hAnsi="Calibri" w:cs="Calibri"/>
          <w:b/>
          <w:bCs/>
          <w:sz w:val="22"/>
          <w:szCs w:val="22"/>
          <w14:ligatures w14:val="none"/>
        </w:rPr>
        <w:tab/>
      </w:r>
      <w:r>
        <w:rPr>
          <w:rFonts w:ascii="Calibri" w:hAnsi="Calibri" w:cs="Calibri"/>
          <w:b/>
          <w:bCs/>
          <w:sz w:val="22"/>
          <w:szCs w:val="22"/>
          <w14:ligatures w14:val="none"/>
        </w:rPr>
        <w:tab/>
      </w:r>
      <w:r>
        <w:rPr>
          <w:rFonts w:ascii="Calibri" w:hAnsi="Calibri" w:cs="Calibri"/>
          <w:b/>
          <w:bCs/>
          <w:sz w:val="22"/>
          <w:szCs w:val="22"/>
          <w14:ligatures w14:val="none"/>
        </w:rPr>
        <w:tab/>
        <w:t>10.50am</w:t>
      </w:r>
      <w:r>
        <w:rPr>
          <w:rFonts w:ascii="Calibri" w:hAnsi="Calibri" w:cs="Calibri"/>
          <w:sz w:val="22"/>
          <w:szCs w:val="22"/>
          <w14:ligatures w14:val="none"/>
        </w:rPr>
        <w:tab/>
      </w:r>
      <w:r>
        <w:rPr>
          <w:rFonts w:ascii="Calibri" w:hAnsi="Calibri" w:cs="Calibri"/>
          <w:sz w:val="22"/>
          <w:szCs w:val="22"/>
          <w14:ligatures w14:val="none"/>
        </w:rPr>
        <w:tab/>
      </w:r>
      <w:r>
        <w:rPr>
          <w:rFonts w:ascii="Calibri" w:hAnsi="Calibri" w:cs="Calibri"/>
          <w:sz w:val="22"/>
          <w:szCs w:val="22"/>
          <w14:ligatures w14:val="none"/>
        </w:rPr>
        <w:t xml:space="preserve">Rembrance Day Service </w:t>
      </w:r>
      <w:r>
        <w:rPr>
          <w:rFonts w:ascii="Calibri" w:hAnsi="Calibri" w:cs="Calibri"/>
          <w:sz w:val="22"/>
          <w:szCs w:val="22"/>
          <w14:ligatures w14:val="none"/>
        </w:rPr>
        <w:tab/>
        <w:t xml:space="preserve">followed by a short service </w:t>
      </w:r>
      <w:r>
        <w:rPr>
          <w:rFonts w:ascii="Calibri" w:hAnsi="Calibri" w:cs="Calibri"/>
          <w:sz w:val="22"/>
          <w:szCs w:val="22"/>
          <w14:ligatures w14:val="none"/>
        </w:rPr>
        <w:tab/>
      </w:r>
      <w:r>
        <w:rPr>
          <w:rFonts w:ascii="Calibri" w:hAnsi="Calibri" w:cs="Calibri"/>
          <w:sz w:val="22"/>
          <w:szCs w:val="22"/>
          <w14:ligatures w14:val="none"/>
        </w:rPr>
        <w:tab/>
      </w:r>
      <w:r>
        <w:rPr>
          <w:rFonts w:ascii="Calibri" w:hAnsi="Calibri" w:cs="Calibri"/>
          <w:sz w:val="22"/>
          <w:szCs w:val="22"/>
          <w14:ligatures w14:val="none"/>
        </w:rPr>
        <w:tab/>
      </w:r>
      <w:r>
        <w:rPr>
          <w:rFonts w:ascii="Calibri" w:hAnsi="Calibri" w:cs="Calibri"/>
          <w:sz w:val="22"/>
          <w:szCs w:val="22"/>
          <w14:ligatures w14:val="none"/>
        </w:rPr>
        <w:tab/>
      </w:r>
      <w:r>
        <w:rPr>
          <w:rFonts w:ascii="Calibri" w:hAnsi="Calibri" w:cs="Calibri"/>
          <w:sz w:val="22"/>
          <w:szCs w:val="22"/>
          <w14:ligatures w14:val="none"/>
        </w:rPr>
        <w:tab/>
      </w:r>
      <w:r>
        <w:rPr>
          <w:rFonts w:ascii="Calibri" w:hAnsi="Calibri" w:cs="Calibri"/>
          <w:sz w:val="22"/>
          <w:szCs w:val="22"/>
          <w14:ligatures w14:val="none"/>
        </w:rPr>
        <w:tab/>
        <w:t>at</w:t>
      </w:r>
      <w:r>
        <w:rPr>
          <w:rFonts w:ascii="Calibri" w:hAnsi="Calibri" w:cs="Calibri"/>
          <w:sz w:val="22"/>
          <w:szCs w:val="22"/>
          <w14:ligatures w14:val="none"/>
        </w:rPr>
        <w:t xml:space="preserve"> </w:t>
      </w:r>
      <w:r>
        <w:rPr>
          <w:rFonts w:ascii="Calibri" w:hAnsi="Calibri" w:cs="Calibri"/>
          <w:sz w:val="22"/>
          <w:szCs w:val="22"/>
          <w14:ligatures w14:val="none"/>
        </w:rPr>
        <w:t>Iping Marsh</w:t>
      </w:r>
    </w:p>
    <w:p w14:paraId="2B15E535" w14:textId="140FC3C3" w:rsidR="006E3F55" w:rsidRDefault="006E3F55" w:rsidP="006E3F55">
      <w:pPr>
        <w:spacing w:line="300" w:lineRule="auto"/>
        <w:rPr>
          <w:rFonts w:ascii="Calibri" w:hAnsi="Calibri" w:cs="Calibri"/>
          <w:i/>
          <w:iCs/>
          <w:sz w:val="22"/>
          <w:szCs w:val="22"/>
          <w14:ligatures w14:val="none"/>
        </w:rPr>
      </w:pPr>
      <w:r>
        <w:rPr>
          <w:rFonts w:ascii="Calibri" w:hAnsi="Calibri" w:cs="Calibri"/>
          <w:sz w:val="22"/>
          <w:szCs w:val="22"/>
          <w14:ligatures w14:val="none"/>
        </w:rPr>
        <w:tab/>
      </w:r>
      <w:r>
        <w:rPr>
          <w:rFonts w:ascii="Calibri" w:hAnsi="Calibri" w:cs="Calibri"/>
          <w:sz w:val="22"/>
          <w:szCs w:val="22"/>
          <w14:ligatures w14:val="none"/>
        </w:rPr>
        <w:tab/>
      </w:r>
      <w:r>
        <w:rPr>
          <w:rFonts w:ascii="Calibri" w:hAnsi="Calibri" w:cs="Calibri"/>
          <w:sz w:val="22"/>
          <w:szCs w:val="22"/>
          <w14:ligatures w14:val="none"/>
        </w:rPr>
        <w:tab/>
      </w:r>
      <w:r>
        <w:rPr>
          <w:rFonts w:ascii="Calibri" w:hAnsi="Calibri" w:cs="Calibri"/>
          <w:sz w:val="22"/>
          <w:szCs w:val="22"/>
          <w14:ligatures w14:val="none"/>
        </w:rPr>
        <w:tab/>
      </w:r>
    </w:p>
    <w:p w14:paraId="0206DC07" w14:textId="620AF56A" w:rsidR="006E3F55" w:rsidRDefault="006E3F55" w:rsidP="006E3F55">
      <w:pPr>
        <w:spacing w:line="300" w:lineRule="auto"/>
        <w:rPr>
          <w:rFonts w:ascii="Calibri" w:hAnsi="Calibri" w:cs="Calibri"/>
          <w:sz w:val="22"/>
          <w:szCs w:val="22"/>
          <w14:ligatures w14:val="none"/>
        </w:rPr>
      </w:pPr>
      <w:r>
        <w:rPr>
          <w:rFonts w:ascii="Calibri" w:hAnsi="Calibri" w:cs="Calibri"/>
          <w:b/>
          <w:bCs/>
          <w:sz w:val="22"/>
          <w:szCs w:val="22"/>
          <w14:ligatures w14:val="none"/>
        </w:rPr>
        <w:t>Milland</w:t>
      </w:r>
      <w:r>
        <w:rPr>
          <w:rFonts w:ascii="Calibri" w:hAnsi="Calibri" w:cs="Calibri"/>
          <w:b/>
          <w:bCs/>
          <w:sz w:val="22"/>
          <w:szCs w:val="22"/>
          <w14:ligatures w14:val="none"/>
        </w:rPr>
        <w:tab/>
      </w:r>
      <w:r>
        <w:rPr>
          <w:rFonts w:ascii="Calibri" w:hAnsi="Calibri" w:cs="Calibri"/>
          <w:b/>
          <w:bCs/>
          <w:sz w:val="22"/>
          <w:szCs w:val="22"/>
          <w14:ligatures w14:val="none"/>
        </w:rPr>
        <w:tab/>
      </w:r>
      <w:r>
        <w:rPr>
          <w:rFonts w:ascii="Calibri" w:hAnsi="Calibri" w:cs="Calibri"/>
          <w:b/>
          <w:bCs/>
          <w:sz w:val="22"/>
          <w:szCs w:val="22"/>
          <w14:ligatures w14:val="none"/>
        </w:rPr>
        <w:tab/>
      </w:r>
      <w:r>
        <w:rPr>
          <w:rFonts w:ascii="Calibri" w:hAnsi="Calibri" w:cs="Calibri"/>
          <w:b/>
          <w:bCs/>
          <w:sz w:val="22"/>
          <w:szCs w:val="22"/>
          <w14:ligatures w14:val="none"/>
        </w:rPr>
        <w:t>10.50am</w:t>
      </w:r>
      <w:r>
        <w:rPr>
          <w:rFonts w:ascii="Calibri" w:hAnsi="Calibri" w:cs="Calibri"/>
          <w:sz w:val="22"/>
          <w:szCs w:val="22"/>
          <w14:ligatures w14:val="none"/>
        </w:rPr>
        <w:tab/>
      </w:r>
      <w:r>
        <w:rPr>
          <w:rFonts w:ascii="Calibri" w:hAnsi="Calibri" w:cs="Calibri"/>
          <w:sz w:val="22"/>
          <w:szCs w:val="22"/>
          <w14:ligatures w14:val="none"/>
        </w:rPr>
        <w:tab/>
        <w:t xml:space="preserve">Rembrance Day Service followed by a short service at </w:t>
      </w:r>
      <w:r>
        <w:rPr>
          <w:rFonts w:ascii="Calibri" w:hAnsi="Calibri" w:cs="Calibri"/>
          <w:sz w:val="22"/>
          <w:szCs w:val="22"/>
          <w14:ligatures w14:val="none"/>
        </w:rPr>
        <w:tab/>
      </w:r>
      <w:r>
        <w:rPr>
          <w:rFonts w:ascii="Calibri" w:hAnsi="Calibri" w:cs="Calibri"/>
          <w:sz w:val="22"/>
          <w:szCs w:val="22"/>
          <w14:ligatures w14:val="none"/>
        </w:rPr>
        <w:tab/>
      </w:r>
      <w:r>
        <w:rPr>
          <w:rFonts w:ascii="Calibri" w:hAnsi="Calibri" w:cs="Calibri"/>
          <w:sz w:val="22"/>
          <w:szCs w:val="22"/>
          <w14:ligatures w14:val="none"/>
        </w:rPr>
        <w:tab/>
      </w:r>
      <w:r>
        <w:rPr>
          <w:rFonts w:ascii="Calibri" w:hAnsi="Calibri" w:cs="Calibri"/>
          <w:sz w:val="22"/>
          <w:szCs w:val="22"/>
          <w14:ligatures w14:val="none"/>
        </w:rPr>
        <w:tab/>
      </w:r>
      <w:r>
        <w:rPr>
          <w:rFonts w:ascii="Calibri" w:hAnsi="Calibri" w:cs="Calibri"/>
          <w:sz w:val="22"/>
          <w:szCs w:val="22"/>
          <w14:ligatures w14:val="none"/>
        </w:rPr>
        <w:tab/>
      </w:r>
      <w:r>
        <w:rPr>
          <w:rFonts w:ascii="Calibri" w:hAnsi="Calibri" w:cs="Calibri"/>
          <w:sz w:val="22"/>
          <w:szCs w:val="22"/>
          <w14:ligatures w14:val="none"/>
        </w:rPr>
        <w:tab/>
        <w:t xml:space="preserve">Rake War Memorial                                     </w:t>
      </w:r>
      <w:r>
        <w:rPr>
          <w:rFonts w:ascii="Calibri" w:hAnsi="Calibri" w:cs="Calibri"/>
          <w:sz w:val="22"/>
          <w:szCs w:val="22"/>
          <w14:ligatures w14:val="none"/>
        </w:rPr>
        <w:tab/>
        <w:t xml:space="preserve">                                                                                                                                           </w:t>
      </w:r>
    </w:p>
    <w:p w14:paraId="5C33ADBE" w14:textId="0DADDD2E" w:rsidR="006E3F55" w:rsidRDefault="006E3F55" w:rsidP="006E3F55">
      <w:pPr>
        <w:spacing w:line="300" w:lineRule="auto"/>
        <w:rPr>
          <w:rFonts w:ascii="Calibri" w:hAnsi="Calibri" w:cs="Calibri"/>
          <w:i/>
          <w:iCs/>
          <w:sz w:val="22"/>
          <w:szCs w:val="22"/>
          <w14:ligatures w14:val="none"/>
        </w:rPr>
      </w:pPr>
      <w:r>
        <w:rPr>
          <w:rFonts w:ascii="Calibri" w:hAnsi="Calibri" w:cs="Calibri"/>
          <w:i/>
          <w:iCs/>
          <w:sz w:val="22"/>
          <w:szCs w:val="22"/>
          <w14:ligatures w14:val="none"/>
        </w:rPr>
        <w:tab/>
      </w:r>
      <w:r>
        <w:rPr>
          <w:rFonts w:ascii="Calibri" w:hAnsi="Calibri" w:cs="Calibri"/>
          <w:i/>
          <w:iCs/>
          <w:sz w:val="22"/>
          <w:szCs w:val="22"/>
          <w14:ligatures w14:val="none"/>
        </w:rPr>
        <w:tab/>
      </w:r>
      <w:r>
        <w:rPr>
          <w:rFonts w:ascii="Calibri" w:hAnsi="Calibri" w:cs="Calibri"/>
          <w:i/>
          <w:iCs/>
          <w:sz w:val="22"/>
          <w:szCs w:val="22"/>
          <w14:ligatures w14:val="none"/>
        </w:rPr>
        <w:tab/>
        <w:t xml:space="preserve"> </w:t>
      </w:r>
    </w:p>
    <w:p w14:paraId="459D2A84" w14:textId="68B462BE" w:rsidR="006E3F55" w:rsidRDefault="006E3F55" w:rsidP="006E3F55">
      <w:pPr>
        <w:spacing w:line="300" w:lineRule="auto"/>
        <w:rPr>
          <w:rFonts w:ascii="Calibri" w:hAnsi="Calibri" w:cs="Calibri"/>
          <w:sz w:val="22"/>
          <w:szCs w:val="22"/>
          <w14:ligatures w14:val="none"/>
        </w:rPr>
      </w:pPr>
      <w:r>
        <w:rPr>
          <w:rFonts w:ascii="Calibri" w:hAnsi="Calibri" w:cs="Calibri"/>
          <w:b/>
          <w:bCs/>
          <w:sz w:val="22"/>
          <w:szCs w:val="22"/>
          <w14:ligatures w14:val="none"/>
        </w:rPr>
        <w:t>Stedham</w:t>
      </w:r>
      <w:r>
        <w:rPr>
          <w:rFonts w:ascii="Calibri" w:hAnsi="Calibri" w:cs="Calibri"/>
          <w:b/>
          <w:bCs/>
          <w:sz w:val="22"/>
          <w:szCs w:val="22"/>
          <w14:ligatures w14:val="none"/>
        </w:rPr>
        <w:tab/>
      </w:r>
      <w:r>
        <w:rPr>
          <w:rFonts w:ascii="Calibri" w:hAnsi="Calibri" w:cs="Calibri"/>
          <w:b/>
          <w:bCs/>
          <w:sz w:val="22"/>
          <w:szCs w:val="22"/>
          <w14:ligatures w14:val="none"/>
        </w:rPr>
        <w:tab/>
        <w:t>10.50am</w:t>
      </w:r>
      <w:r>
        <w:rPr>
          <w:rFonts w:ascii="Calibri" w:hAnsi="Calibri" w:cs="Calibri"/>
          <w:sz w:val="22"/>
          <w:szCs w:val="22"/>
          <w14:ligatures w14:val="none"/>
        </w:rPr>
        <w:tab/>
      </w:r>
      <w:r>
        <w:rPr>
          <w:rFonts w:ascii="Calibri" w:hAnsi="Calibri" w:cs="Calibri"/>
          <w:sz w:val="22"/>
          <w:szCs w:val="22"/>
          <w14:ligatures w14:val="none"/>
        </w:rPr>
        <w:tab/>
        <w:t xml:space="preserve">Rembrance Day Service Service followed by a short </w:t>
      </w:r>
      <w:r>
        <w:rPr>
          <w:rFonts w:ascii="Calibri" w:hAnsi="Calibri" w:cs="Calibri"/>
          <w:sz w:val="22"/>
          <w:szCs w:val="22"/>
          <w14:ligatures w14:val="none"/>
        </w:rPr>
        <w:tab/>
      </w:r>
      <w:r>
        <w:rPr>
          <w:rFonts w:ascii="Calibri" w:hAnsi="Calibri" w:cs="Calibri"/>
          <w:sz w:val="22"/>
          <w:szCs w:val="22"/>
          <w14:ligatures w14:val="none"/>
        </w:rPr>
        <w:tab/>
      </w:r>
      <w:r>
        <w:rPr>
          <w:rFonts w:ascii="Calibri" w:hAnsi="Calibri" w:cs="Calibri"/>
          <w:sz w:val="22"/>
          <w:szCs w:val="22"/>
          <w14:ligatures w14:val="none"/>
        </w:rPr>
        <w:tab/>
      </w:r>
      <w:r>
        <w:rPr>
          <w:rFonts w:ascii="Calibri" w:hAnsi="Calibri" w:cs="Calibri"/>
          <w:sz w:val="22"/>
          <w:szCs w:val="22"/>
          <w14:ligatures w14:val="none"/>
        </w:rPr>
        <w:tab/>
      </w:r>
      <w:r>
        <w:rPr>
          <w:rFonts w:ascii="Calibri" w:hAnsi="Calibri" w:cs="Calibri"/>
          <w:sz w:val="22"/>
          <w:szCs w:val="22"/>
          <w14:ligatures w14:val="none"/>
        </w:rPr>
        <w:tab/>
      </w:r>
      <w:r>
        <w:rPr>
          <w:rFonts w:ascii="Calibri" w:hAnsi="Calibri" w:cs="Calibri"/>
          <w:sz w:val="22"/>
          <w:szCs w:val="22"/>
          <w14:ligatures w14:val="none"/>
        </w:rPr>
        <w:tab/>
        <w:t>service at Iping</w:t>
      </w:r>
      <w:r>
        <w:rPr>
          <w:rFonts w:ascii="Calibri" w:hAnsi="Calibri" w:cs="Calibri"/>
          <w:sz w:val="22"/>
          <w:szCs w:val="22"/>
          <w14:ligatures w14:val="none"/>
        </w:rPr>
        <w:tab/>
      </w:r>
      <w:r>
        <w:rPr>
          <w:rFonts w:ascii="Calibri" w:hAnsi="Calibri" w:cs="Calibri"/>
          <w:sz w:val="22"/>
          <w:szCs w:val="22"/>
          <w14:ligatures w14:val="none"/>
        </w:rPr>
        <w:tab/>
      </w:r>
    </w:p>
    <w:p w14:paraId="3974E84A" w14:textId="6B3D08CF" w:rsidR="006E3F55" w:rsidRDefault="006E3F55" w:rsidP="006E3F55">
      <w:pPr>
        <w:spacing w:line="300" w:lineRule="auto"/>
        <w:rPr>
          <w:rFonts w:ascii="Calibri" w:hAnsi="Calibri" w:cs="Calibri"/>
          <w:sz w:val="22"/>
          <w:szCs w:val="22"/>
          <w14:ligatures w14:val="none"/>
        </w:rPr>
      </w:pPr>
      <w:r>
        <w:rPr>
          <w:rFonts w:ascii="Calibri" w:hAnsi="Calibri" w:cs="Calibri"/>
          <w:sz w:val="22"/>
          <w:szCs w:val="22"/>
          <w14:ligatures w14:val="none"/>
        </w:rPr>
        <w:tab/>
      </w:r>
      <w:r>
        <w:rPr>
          <w:rFonts w:ascii="Calibri" w:hAnsi="Calibri" w:cs="Calibri"/>
          <w:sz w:val="22"/>
          <w:szCs w:val="22"/>
          <w14:ligatures w14:val="none"/>
        </w:rPr>
        <w:tab/>
      </w:r>
      <w:r>
        <w:rPr>
          <w:rFonts w:ascii="Calibri" w:hAnsi="Calibri" w:cs="Calibri"/>
          <w:sz w:val="22"/>
          <w:szCs w:val="22"/>
          <w14:ligatures w14:val="none"/>
        </w:rPr>
        <w:tab/>
      </w:r>
      <w:r>
        <w:rPr>
          <w:rFonts w:ascii="Calibri" w:hAnsi="Calibri" w:cs="Calibri"/>
          <w:sz w:val="22"/>
          <w:szCs w:val="22"/>
          <w14:ligatures w14:val="none"/>
        </w:rPr>
        <w:tab/>
      </w:r>
    </w:p>
    <w:p w14:paraId="55002CA8" w14:textId="77777777" w:rsidR="006E3F55" w:rsidRDefault="006E3F55" w:rsidP="006E3F55">
      <w:pPr>
        <w:widowControl w:val="0"/>
        <w:rPr>
          <w:sz w:val="20"/>
          <w:szCs w:val="20"/>
          <w14:ligatures w14:val="none"/>
        </w:rPr>
      </w:pPr>
      <w:r>
        <w:rPr>
          <w:sz w:val="20"/>
          <w:szCs w:val="20"/>
          <w14:ligatures w14:val="none"/>
        </w:rPr>
        <w:t> </w:t>
      </w:r>
    </w:p>
    <w:p w14:paraId="1EEA6CC0" w14:textId="77777777" w:rsidR="006E3F55" w:rsidRPr="006E3F55" w:rsidRDefault="006E3F55" w:rsidP="006E3F55">
      <w:pPr>
        <w:widowControl w:val="0"/>
        <w:spacing w:line="300" w:lineRule="auto"/>
        <w:ind w:firstLine="357"/>
        <w:rPr>
          <w:rFonts w:ascii="Century" w:hAnsi="Century"/>
          <w:b/>
          <w:bCs/>
          <w:color w:val="000000" w:themeColor="text1"/>
          <w:sz w:val="22"/>
          <w:szCs w:val="22"/>
          <w14:ligatures w14:val="none"/>
        </w:rPr>
      </w:pPr>
    </w:p>
    <w:p w14:paraId="72585084" w14:textId="77777777" w:rsidR="006E3F55" w:rsidRDefault="006E3F55" w:rsidP="006E3F55"/>
    <w:p w14:paraId="331E7F44" w14:textId="77777777" w:rsidR="006E3F55" w:rsidRPr="006E3F55" w:rsidRDefault="006E3F55">
      <w:pPr>
        <w:rPr>
          <w:b/>
        </w:rPr>
      </w:pPr>
    </w:p>
    <w:p w14:paraId="76058E96" w14:textId="4E3C0634" w:rsidR="006E3F55" w:rsidRDefault="006E3F55"/>
    <w:p w14:paraId="6FC6E084" w14:textId="3BA009CF" w:rsidR="006E3F55" w:rsidRDefault="006E3F55"/>
    <w:p w14:paraId="05A52CBC" w14:textId="2CB1D64E" w:rsidR="006E3F55" w:rsidRDefault="006E3F55"/>
    <w:p w14:paraId="3D77360B" w14:textId="21611752" w:rsidR="006E3F55" w:rsidRDefault="006E3F55"/>
    <w:p w14:paraId="24C857AB" w14:textId="34D7FB69" w:rsidR="006E3F55" w:rsidRDefault="006E3F55"/>
    <w:p w14:paraId="5CD4BF23" w14:textId="68B5934E" w:rsidR="006E3F55" w:rsidRDefault="006E3F55"/>
    <w:p w14:paraId="18E0FF44" w14:textId="0AAD84B6" w:rsidR="006E3F55" w:rsidRDefault="006E3F55"/>
    <w:p w14:paraId="3DC8E5A7" w14:textId="77777777" w:rsidR="006E3F55" w:rsidRDefault="006E3F55"/>
    <w:sectPr w:rsidR="006E3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55"/>
    <w:rsid w:val="006E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9B31D"/>
  <w15:chartTrackingRefBased/>
  <w15:docId w15:val="{18D082F6-8AF7-423A-A2DE-7EA89E1F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~BodyText"/>
    <w:qFormat/>
    <w:rsid w:val="006E3F5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3F55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wintershall-esta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Ireland</dc:creator>
  <cp:keywords/>
  <dc:description/>
  <cp:lastModifiedBy>Alison Ireland</cp:lastModifiedBy>
  <cp:revision>1</cp:revision>
  <dcterms:created xsi:type="dcterms:W3CDTF">2018-10-26T18:05:00Z</dcterms:created>
  <dcterms:modified xsi:type="dcterms:W3CDTF">2018-10-26T18:20:00Z</dcterms:modified>
</cp:coreProperties>
</file>